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D22100" w:rsidRPr="001B5927" w:rsidRDefault="00BA65F0">
      <w:pPr>
        <w:pStyle w:val="Nagwek1"/>
        <w:rPr>
          <w:sz w:val="24"/>
          <w:szCs w:val="24"/>
        </w:rPr>
      </w:pPr>
      <w:r w:rsidRPr="001B5927">
        <w:rPr>
          <w:sz w:val="24"/>
          <w:szCs w:val="24"/>
        </w:rPr>
        <w:t xml:space="preserve">Okna bez szyb. </w:t>
      </w:r>
    </w:p>
    <w:p w14:paraId="00000002" w14:textId="77777777" w:rsidR="00D22100" w:rsidRDefault="00BA65F0">
      <w:pPr>
        <w:pStyle w:val="Nagwek1"/>
        <w:rPr>
          <w:sz w:val="40"/>
          <w:szCs w:val="40"/>
        </w:rPr>
      </w:pPr>
      <w:r w:rsidRPr="001B5927">
        <w:rPr>
          <w:sz w:val="24"/>
          <w:szCs w:val="24"/>
        </w:rPr>
        <w:t>Karczma przy Rąbanym Gościńcu w Rakszawie – zabytek prawem chroniony</w:t>
      </w:r>
    </w:p>
    <w:p w14:paraId="00000003" w14:textId="47196DA3" w:rsidR="00D22100" w:rsidRPr="001B5927" w:rsidRDefault="001B5927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5927">
        <w:rPr>
          <w:rFonts w:ascii="Times New Roman" w:eastAsia="Times New Roman" w:hAnsi="Times New Roman" w:cs="Times New Roman"/>
          <w:b/>
          <w:sz w:val="24"/>
          <w:szCs w:val="24"/>
        </w:rPr>
        <w:t xml:space="preserve">Maciej </w:t>
      </w:r>
      <w:proofErr w:type="spellStart"/>
      <w:r w:rsidRPr="001B5927">
        <w:rPr>
          <w:rFonts w:ascii="Times New Roman" w:eastAsia="Times New Roman" w:hAnsi="Times New Roman" w:cs="Times New Roman"/>
          <w:b/>
          <w:sz w:val="24"/>
          <w:szCs w:val="24"/>
        </w:rPr>
        <w:t>Musz</w:t>
      </w:r>
      <w:proofErr w:type="spellEnd"/>
    </w:p>
    <w:p w14:paraId="00000004" w14:textId="77777777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Mały, kolorowy obrazek namalowany na prostokątnej desce od zawsze stał na kominku w dawnym pokoju mojej mamy, w jej domu rodzinnym pod Łańcutem, gdzie spędzałem większą część każdych wakacji. Ukazywał budynek z czerwonym dachem i głębokim podcieniem, rytmi</w:t>
      </w:r>
      <w:r>
        <w:rPr>
          <w:rFonts w:ascii="Times New Roman" w:eastAsia="Times New Roman" w:hAnsi="Times New Roman" w:cs="Times New Roman"/>
          <w:sz w:val="24"/>
          <w:szCs w:val="24"/>
        </w:rPr>
        <w:t>cznie poprzedzielanym seledynowymi kolumnami. Byłem przekonany, że takich domów już się nie spotyka, nie tylko w Warszawie, ale nawet tu, na Podkarpaciu. A wiedziałem, o czym mówię, bo nieraz od świtu do nocy wędrowałem (najpierw z Wujkiem lub z Dziadziem,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potem sam) po okolicznych ścieżkach, duktach, drogach i bezdrożach; „buszowałem” w zbożach, krzakach i lasach. I niczego podobnego nie udało mi się znaleźć. Świat z obrazka był cichy, zakurzony i bezpieczny jak ten zamknięty w książkach z biblioteczki mam</w:t>
      </w:r>
      <w:r>
        <w:rPr>
          <w:rFonts w:ascii="Times New Roman" w:eastAsia="Times New Roman" w:hAnsi="Times New Roman" w:cs="Times New Roman"/>
          <w:sz w:val="24"/>
          <w:szCs w:val="24"/>
        </w:rPr>
        <w:t>y, którą zgromadziła dla niej babcia Zosia. Pozostawał zagadką i – szczerze powiedziawszy – nawet bardzo mnie nie zajmował. Aż pewnego popołudnia, gdy deszcz padał od rana i nie zamierzał przestać, a mnie już znudziło układanie 1000-elementowych puzzli z m</w:t>
      </w:r>
      <w:r>
        <w:rPr>
          <w:rFonts w:ascii="Times New Roman" w:eastAsia="Times New Roman" w:hAnsi="Times New Roman" w:cs="Times New Roman"/>
          <w:sz w:val="24"/>
          <w:szCs w:val="24"/>
        </w:rPr>
        <w:t>apą świata – przyjrzałem mu się uważniej. Odwróciłem deskę i przeczytałem wykonany tuszem, drukowanymi kaligrafowanymi literami napis: „Szanownemu Andrzejowi! Przyjacielowi z ław samorządowych gminy Rakszawa (1990-1998) największemu przeciwnikowi zakupu te</w:t>
      </w:r>
      <w:r>
        <w:rPr>
          <w:rFonts w:ascii="Times New Roman" w:eastAsia="Times New Roman" w:hAnsi="Times New Roman" w:cs="Times New Roman"/>
          <w:sz w:val="24"/>
          <w:szCs w:val="24"/>
        </w:rPr>
        <w:t>j „Karczmy”, którą wraz z deską ofiarowuje Tadek. Rakszawa 16.06.1998 r.”. Teraz już musiałem wiedzieć!</w:t>
      </w:r>
    </w:p>
    <w:p w14:paraId="00000005" w14:textId="51E1A640" w:rsidR="00D22100" w:rsidRDefault="00D7140B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Dlaczego dziadzio był przeciwnikiem karczmy? I kim jest Tadek? – zapytałem wujka, który krzątał się w kuchni. Po śmierci babci to on najczęściej gotow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>ał dla wszystkich i robił to świetnie.</w:t>
      </w:r>
    </w:p>
    <w:p w14:paraId="00000006" w14:textId="05F281C9" w:rsidR="00D22100" w:rsidRDefault="00D7140B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Ach, to długa historia – odpowiedział nieuważnie, bo właśnie odmierzał precyzyjnie mąkę specjalnym dzbankiem (zawsze korzystał z przepisów babci i ściśle zachowywał proporcje). </w:t>
      </w:r>
    </w:p>
    <w:p w14:paraId="00000007" w14:textId="76B37C4A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Trochę mnie to zdziwiło, bo wuj Łukas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– brat mojej mamy i mój ojciec chrzestny – zawsze wydawał mi się postacią ożywiającą przeszłość. Było w jego postawie coś z kustosza rodowego dziedzictwa, który jest strażnikiem pamięci o przodkach. Tak jak bohaterowie </w:t>
      </w:r>
      <w:r w:rsidR="00E64FAE">
        <w:rPr>
          <w:rFonts w:ascii="Times New Roman" w:eastAsia="Times New Roman" w:hAnsi="Times New Roman" w:cs="Times New Roman"/>
          <w:sz w:val="24"/>
          <w:szCs w:val="24"/>
        </w:rPr>
        <w:t>„Portretu rodzinnego we wnętrzu”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Viscontiego</w:t>
      </w:r>
      <w:r w:rsidR="00E64FA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patrzący na zmier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zch starego świata, wuj Łukasz umiejętnie gromadził wszelkie pamiątki po tych, którzy odeszli. Najbardziej lubiłem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przeglądać jego notatnik, w którym notował słowa zasłyszane w dzieciństwie, które wyszły już z użycia. Często bardzo śmieszne i w innych znac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zeniach niż dziś: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przyszparować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zaoszczędzić, klepaki – drobne pieniądze, nie turbuj się – nie martw się, siarki – zapałki, szczepy – drzewa owocowe, zładować – naprawić. I wiele innych. Teraz jednak wyraźnie posmutniał i nie był skory do rozmowy.</w:t>
      </w:r>
    </w:p>
    <w:p w14:paraId="00000008" w14:textId="77777777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 obi</w:t>
      </w:r>
      <w:r>
        <w:rPr>
          <w:rFonts w:ascii="Times New Roman" w:eastAsia="Times New Roman" w:hAnsi="Times New Roman" w:cs="Times New Roman"/>
          <w:sz w:val="24"/>
          <w:szCs w:val="24"/>
        </w:rPr>
        <w:t>edzie wrócił jednak sam do mojego pytania. Okazało się, że pan Tadeusz Babiarz był zasłużonym kaowcem (osobą zajmującą się działalnością kulturalno-oświatową) w Rakszawskich Zakładach Przemysłu Wełnianego, człowiekiem, który wierzył w wartość sztuki i mawi</w:t>
      </w:r>
      <w:r>
        <w:rPr>
          <w:rFonts w:ascii="Times New Roman" w:eastAsia="Times New Roman" w:hAnsi="Times New Roman" w:cs="Times New Roman"/>
          <w:sz w:val="24"/>
          <w:szCs w:val="24"/>
        </w:rPr>
        <w:t>ał, że „zabytek to nie zbytek”. Mówili o nim „Tadek malarz”, bo współpracował ze słynnym Franciszkiem Frączkiem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Słońcesławem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 Dowiedziałem się, że mój dziadzio, jako radny gminy, był bardzo przeciwny zakupieniu pożydowskiej karczmy, uważając, że gmina ni</w:t>
      </w:r>
      <w:r>
        <w:rPr>
          <w:rFonts w:ascii="Times New Roman" w:eastAsia="Times New Roman" w:hAnsi="Times New Roman" w:cs="Times New Roman"/>
          <w:sz w:val="24"/>
          <w:szCs w:val="24"/>
        </w:rPr>
        <w:t>e ma środków na jej utrzymanie. Tadek miał bardziej idealistyczne podejście, nie dawał za wygraną i wierzył, że zarazi swym entuzjazmem innych, co – jak zobaczymy – w pełni mu się udało.</w:t>
      </w:r>
    </w:p>
    <w:p w14:paraId="00000009" w14:textId="77777777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Ponad ćwierć wieku temu wujek uwiecznił karczmę w stanie, w jakim zos</w:t>
      </w:r>
      <w:r>
        <w:rPr>
          <w:rFonts w:ascii="Times New Roman" w:eastAsia="Times New Roman" w:hAnsi="Times New Roman" w:cs="Times New Roman"/>
          <w:sz w:val="24"/>
          <w:szCs w:val="24"/>
        </w:rPr>
        <w:t>tała przyjęta w poczet zabytków, publikując jej zdjęcie w swym milenijnym albumie „Gmina Rakszawa”. Jak mi powiedział, w roku 2000 została wpisana do rejestru zabytków i od tamtej pory zaczęła popadać w ruinę. Przejeżdżając obok niej rowerem często zastana</w:t>
      </w:r>
      <w:r>
        <w:rPr>
          <w:rFonts w:ascii="Times New Roman" w:eastAsia="Times New Roman" w:hAnsi="Times New Roman" w:cs="Times New Roman"/>
          <w:sz w:val="24"/>
          <w:szCs w:val="24"/>
        </w:rPr>
        <w:t>wiał się, jak by ją wykorzystać w promocji Rakszawy. Nie zrobił jednak tego, bo  – co tu kryć - obojętnie w jakim świetle, wyglądała coraz gorzej. Nie nadawała się nawet na temat zdjęcia konkursowego ukazującego walory wsi, bo po prostu straszyła swym upad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kiem. </w:t>
      </w:r>
    </w:p>
    <w:p w14:paraId="0000000A" w14:textId="77777777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Wujek nie zamierzał tego tak zostawić.</w:t>
      </w:r>
    </w:p>
    <w:p w14:paraId="0000000B" w14:textId="5B593D39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 Czy to jakaś zmowa? – pytał w dramatycznych pismach do wójta gminy, czując się uczestnikiem sztafety pokoleń. Proponował, by karczmę odremontować i zorganizować w </w:t>
      </w:r>
      <w:r w:rsidR="006F407C">
        <w:rPr>
          <w:rFonts w:ascii="Times New Roman" w:eastAsia="Times New Roman" w:hAnsi="Times New Roman" w:cs="Times New Roman"/>
          <w:sz w:val="24"/>
          <w:szCs w:val="24"/>
        </w:rPr>
        <w:t>niej choćby Dom Seniora, muzeum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czy świetli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cę, zamiast budować nowe w innym miejscu. Jego listy pozostawały bez odpowiedzi. </w:t>
      </w:r>
    </w:p>
    <w:p w14:paraId="0000000C" w14:textId="7F097475" w:rsidR="00D22100" w:rsidRDefault="00BA65F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tym roku tuż po Świętach Wielkanocnych, gdy po raz kolejny odwiedziliśmy Rakszawę, dziadek zabrał nas na przejażdżkę. Jechaliśmy dobrze znaną trasą prowadzącą do kościoła,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potem skręciliśmy w lewo, gdzie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niemal </w:t>
      </w:r>
      <w:r w:rsidR="006F407C">
        <w:rPr>
          <w:rFonts w:ascii="Times New Roman" w:eastAsia="Times New Roman" w:hAnsi="Times New Roman" w:cs="Times New Roman"/>
          <w:sz w:val="24"/>
          <w:szCs w:val="24"/>
        </w:rPr>
        <w:t xml:space="preserve">nie było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zabudowań, a asfalt meandrował wśród pól jak rzeka. Dojechaliśmy do miejsca, o którym nazwa mówi najdobitniej: „Rąbany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Gościniec”. Właśnie tam, przy wyrąbanej niegdyś pośród lasu szosie, stoi budynek, wzniesi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ony przez żydowską rodzinę: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Wolfa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Feitów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Historia tego miejsca opowiada o ciężkim życiu wsi. Z handlu drzewem żył Alfred hr. Potocki, właściciel Zamku w Łańcucie. Zapiski Józefa Frączka (ur. 1921), stryja mojego dziadka, wspominają o strajku z 193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roku. Przeczytałem je bez trudu – piękne, równe, kaligraficzne pismo moich pradziadków i prababć wygląda jak wydrukowane! </w:t>
      </w:r>
    </w:p>
    <w:p w14:paraId="0000000D" w14:textId="1CBC5C06" w:rsidR="00D22100" w:rsidRDefault="00BA65F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Było to w grudniu 1936 r. Z Wydrza do Łańcuta codziennie jechały długie sznury wozów z drzewem. Furmani poganiali swoje szkapięta 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– wio siwy, wio kary. Jedni byli ubrani w długie staropolskie kożuchy. Inni znowu w starych podartych żupanach, opasani powrozami na rękach mieli płótniane rękawice. Zimno dokuczało. Grudzień był groźny, zamienił błotnisto-piaszczystą drogę w szosę. Furman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i o świcie wyjeżdżali do lasu, wracali późno wieczorem – z upragnieniem wyglądali śniegu. A tu jak na złość śnieg nie chciał lecieć z nieba. Wozy odmawiały posłuszeństwa. „Ach, żeby przyszła</w:t>
      </w:r>
      <w:r w:rsidR="006F407C"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sanna” - wzdychali furmani. – „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Sanie połamiesz, naprawisz sam. Wó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z trzeba oddać do stelmacha, kowala, a zarobek kiepski – opłacić nie ma czym”. Furman kiepskim koniem zarobił tygodniowo 14 zł. Kto miał lepszego konia i dobry wóz zarobił więcej. </w:t>
      </w:r>
      <w:proofErr w:type="spellStart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Hersiu</w:t>
      </w:r>
      <w:proofErr w:type="spellEnd"/>
      <w:r w:rsidR="006F407C" w:rsidRPr="006F407C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handlarz drzewem, furmanom wypłacał co niedziela. </w:t>
      </w:r>
      <w:proofErr w:type="spellStart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Stafa</w:t>
      </w:r>
      <w:proofErr w:type="spellEnd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z górki posze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dł z Rakszawy do Żołyni po wypłatę. Woził cały tydzień drz</w:t>
      </w:r>
      <w:r w:rsidR="006F407C" w:rsidRPr="006F407C">
        <w:rPr>
          <w:rFonts w:ascii="Times New Roman" w:eastAsia="Times New Roman" w:hAnsi="Times New Roman" w:cs="Times New Roman"/>
          <w:i/>
          <w:sz w:val="24"/>
          <w:szCs w:val="24"/>
        </w:rPr>
        <w:t>ewo, zarobił 14 zł i 25 gr.</w:t>
      </w:r>
      <w:r w:rsidR="006F407C">
        <w:rPr>
          <w:rFonts w:ascii="Times New Roman" w:eastAsia="Times New Roman" w:hAnsi="Times New Roman" w:cs="Times New Roman"/>
          <w:sz w:val="24"/>
          <w:szCs w:val="24"/>
        </w:rPr>
        <w:t xml:space="preserve"> […]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relacjonował stryj. A ja wyobrażałem sobie tych ludzi, zastanawiając się, czy wyglądali tak jak na obrazach Józefa Chełmońskiego, na którego wystawie byłem ze swoj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klasą w Muzeum Narodowym. </w:t>
      </w:r>
    </w:p>
    <w:p w14:paraId="0000000E" w14:textId="492FF188" w:rsidR="00D22100" w:rsidRDefault="00BA65F0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„Jak ci bida, idź do żyda</w:t>
      </w:r>
      <w:r w:rsidR="006F407C" w:rsidRPr="006F407C">
        <w:rPr>
          <w:rFonts w:ascii="Times New Roman" w:eastAsia="Times New Roman" w:hAnsi="Times New Roman" w:cs="Times New Roman"/>
          <w:i/>
          <w:sz w:val="24"/>
          <w:szCs w:val="24"/>
        </w:rPr>
        <w:t>”, takie było przysłowie na wsi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pisał dalej wujek. </w:t>
      </w:r>
      <w:r w:rsidR="006F40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F40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Hersiu</w:t>
      </w:r>
      <w:proofErr w:type="spellEnd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zaliczkę wypłacał w towarach. Żona jego prowadziła „skromny sklepik”. Pan </w:t>
      </w:r>
      <w:proofErr w:type="spellStart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Hersiu</w:t>
      </w:r>
      <w:proofErr w:type="spellEnd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uważał: „po co płacić wysokie podatki, lepiej trzymać towar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w piwnicy, na strychu”. Na przednówku biedota nie miała co jeść. Szukała oparcia w </w:t>
      </w:r>
      <w:proofErr w:type="spellStart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Hersiu</w:t>
      </w:r>
      <w:proofErr w:type="spellEnd"/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>, który znał wszystkich chłopów w okolicy. Drzewem handlował już kilka lat. Toteż już w lecie z uprzejmością wypłacał chłopom zaliczki na wywózkę drzewa. Wyglądało to</w:t>
      </w:r>
      <w:r w:rsidRPr="006F407C">
        <w:rPr>
          <w:rFonts w:ascii="Times New Roman" w:eastAsia="Times New Roman" w:hAnsi="Times New Roman" w:cs="Times New Roman"/>
          <w:i/>
          <w:sz w:val="24"/>
          <w:szCs w:val="24"/>
        </w:rPr>
        <w:t xml:space="preserve"> bardzo grzecznie: „Na co potrzebuje? Płótno na sukienkę, materiał na ubranie, czy też mąkę? Dam Wam kartę, żona wyda towar. W zimie odrobicie”. Cóż zaszkodziło dać zaliczkę w towarze, przecież był to podwójny zarobek, r</w:t>
      </w:r>
      <w:r w:rsidR="006F407C" w:rsidRPr="006F407C">
        <w:rPr>
          <w:rFonts w:ascii="Times New Roman" w:eastAsia="Times New Roman" w:hAnsi="Times New Roman" w:cs="Times New Roman"/>
          <w:i/>
          <w:sz w:val="24"/>
          <w:szCs w:val="24"/>
        </w:rPr>
        <w:t>az na drzewie, drugi na towarze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F" w14:textId="77777777" w:rsidR="00D22100" w:rsidRDefault="00BA65F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z w:val="24"/>
          <w:szCs w:val="24"/>
        </w:rPr>
        <w:t>tatnimi właścicielami karczmy było małżeństwo Izydora i Zofii Kucy, a po ich śmierci obiekt zaczął gubić duszę.</w:t>
      </w:r>
    </w:p>
    <w:p w14:paraId="00000010" w14:textId="4EC344A8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Karczma przy Rąbanym Gościńcu nie przypominała tych znad Wisły, o których pisał </w:t>
      </w:r>
      <w:r w:rsidR="007D4A81">
        <w:rPr>
          <w:rFonts w:ascii="Times New Roman" w:eastAsia="Times New Roman" w:hAnsi="Times New Roman" w:cs="Times New Roman"/>
          <w:sz w:val="24"/>
          <w:szCs w:val="24"/>
        </w:rPr>
        <w:t xml:space="preserve">Wacław </w:t>
      </w:r>
      <w:bookmarkStart w:id="0" w:name="_GoBack"/>
      <w:r w:rsidRPr="007D4A81">
        <w:rPr>
          <w:rFonts w:ascii="Times New Roman" w:eastAsia="Times New Roman" w:hAnsi="Times New Roman" w:cs="Times New Roman"/>
          <w:sz w:val="24"/>
          <w:szCs w:val="24"/>
        </w:rPr>
        <w:t>Szymanowski</w:t>
      </w:r>
      <w:r w:rsidR="007D4A81" w:rsidRPr="007D4A81">
        <w:rPr>
          <w:rFonts w:ascii="Times New Roman" w:eastAsia="Times New Roman" w:hAnsi="Times New Roman" w:cs="Times New Roman"/>
          <w:sz w:val="24"/>
          <w:szCs w:val="24"/>
        </w:rPr>
        <w:t xml:space="preserve"> w „Szkicach warszawskich”</w:t>
      </w:r>
      <w:bookmarkEnd w:id="0"/>
      <w:r w:rsidRPr="00A869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takich „ciemnych, brudnych dziur, gdzie siwucha la</w:t>
      </w:r>
      <w:r>
        <w:rPr>
          <w:rFonts w:ascii="Times New Roman" w:eastAsia="Times New Roman" w:hAnsi="Times New Roman" w:cs="Times New Roman"/>
          <w:sz w:val="24"/>
          <w:szCs w:val="24"/>
        </w:rPr>
        <w:t>ła się pod nogi retmanów, a św. Barbara patrzyła na flisacką arystokrację przez dym wędzonych wędlin”. Rakszawska austeria, choć dziś wita przybyłych oknami bez szyb i drzwiami bez klamek, zachowała zgrabną sylwetkę i doskonałe proporcje. Stoi niema i opus</w:t>
      </w:r>
      <w:r>
        <w:rPr>
          <w:rFonts w:ascii="Times New Roman" w:eastAsia="Times New Roman" w:hAnsi="Times New Roman" w:cs="Times New Roman"/>
          <w:sz w:val="24"/>
          <w:szCs w:val="24"/>
        </w:rPr>
        <w:t>zczona, jakby wciąż czekała na furmanów, którzy nie wrócili z wycinki. Budynek sprawia dość przygnębiające wrażenie, ale bardzo zaciekawia. Jest inny niż wszystkie. Już chciałem wejść do środka, gdy powstrzymał mnie głos dziadzia:</w:t>
      </w:r>
    </w:p>
    <w:p w14:paraId="00000011" w14:textId="46E810CC" w:rsidR="00D22100" w:rsidRDefault="00A8696F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Uwaga! Grozi zawaleniem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– przeczytał na jednej z tabliczek. – Nieupoważnionym wstęp wzbroniony – na drugiej.</w:t>
      </w:r>
    </w:p>
    <w:p w14:paraId="00000012" w14:textId="77777777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Zabytek chroniony prawem – domyśliłem się z trzeciej, przedstawiającej charakterystyczną biało-niebieską szachownicę z kwadratu i trójkątów. </w:t>
      </w:r>
    </w:p>
    <w:p w14:paraId="00000013" w14:textId="4FD92C36" w:rsidR="00D22100" w:rsidRDefault="00BA65F0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Zajrzałem więc tylko przez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dziurę w niedopasowanych deskach. Po raz pierwszy widzę okna zabite dechami. Poczułem zapach jakby mąki i cynamonu. Boczne słońce oświetlało puste wnętrze, tworząc stożki widoczne w wirującym kurzu, pozwalając tylko wyobrażać sobie dawne wyposażenie. Nie </w:t>
      </w:r>
      <w:r>
        <w:rPr>
          <w:rFonts w:ascii="Times New Roman" w:eastAsia="Times New Roman" w:hAnsi="Times New Roman" w:cs="Times New Roman"/>
          <w:sz w:val="24"/>
          <w:szCs w:val="24"/>
        </w:rPr>
        <w:t>zachowało się nic, jednak nienaruszony pozostał układ wnętrza. A jeszcze na fotografii z lat 70. XX wieku przedstawiającej alkierz widać było wzorki na ścianach i posłane łóżko, i meble, i święte obrazy</w:t>
      </w:r>
      <w:r w:rsidR="00A8696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kraciaste zasłony w wypełnionych słońcem oknach (z </w:t>
      </w:r>
      <w:r>
        <w:rPr>
          <w:rFonts w:ascii="Times New Roman" w:eastAsia="Times New Roman" w:hAnsi="Times New Roman" w:cs="Times New Roman"/>
          <w:sz w:val="24"/>
          <w:szCs w:val="24"/>
        </w:rPr>
        <w:t>szybami!). Z kolei w izbie szynkowej stał murowany z cegły piec z okapem i szabaśnikiem (w którym przechowywano potrawy, by były ciepłe). Był też ozdobny drewniany szynkwas z ladą i kredensem. Zdecydowanie, było jednak coś niesamowitego w tym budynku. Jest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coś magicznego w takich miejscach. Choć wokół zarośla i chaszcze, moja wyobraźnia z łatwością przenosiła mnie w czasy działalności karczmy. Chciałbym się tam wtedy znaleźć. Zrozumiałem, o co walczy wujek. Zrobiłem kilka zdjęć. Może kiedyś ktoś je znajdzie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zainteresuje się przeszłością, czyli moją teraźniejszością.</w:t>
      </w:r>
    </w:p>
    <w:p w14:paraId="00000014" w14:textId="6C3128A0" w:rsidR="00D22100" w:rsidRDefault="00BA65F0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Dziadzio odszedł kilka kroków w </w:t>
      </w:r>
      <w:r w:rsidR="00A8696F">
        <w:rPr>
          <w:rFonts w:ascii="Times New Roman" w:eastAsia="Times New Roman" w:hAnsi="Times New Roman" w:cs="Times New Roman"/>
          <w:sz w:val="24"/>
          <w:szCs w:val="24"/>
        </w:rPr>
        <w:t xml:space="preserve">stronę zabudowań gospodarczych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długo patrzył w dal. Może myślał o swoim ojcu i stryju, może przypominał sobie ich opowieści z czasów, gdy jeszcze tętniło tu </w:t>
      </w:r>
      <w:r>
        <w:rPr>
          <w:rFonts w:ascii="Times New Roman" w:eastAsia="Times New Roman" w:hAnsi="Times New Roman" w:cs="Times New Roman"/>
          <w:sz w:val="24"/>
          <w:szCs w:val="24"/>
        </w:rPr>
        <w:t>życie. Coś mi mówi, że nie żałował, że dał się kiedyś przekonać do tego zakupu dla gminy. Potem zrobił mi wykład o konstrukcji zastosowanej przy budowie, pokazał umocnienia wyłażące spod popękanego tynku, wytłumaczył, jaką rolę spełniały podpory. Najwięcej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czasu poświęcił opisowi zniszczeń i kosztach, jakie trzeba ponieść.</w:t>
      </w:r>
    </w:p>
    <w:p w14:paraId="00000015" w14:textId="77777777" w:rsidR="00D22100" w:rsidRDefault="00BA65F0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W domu poprosiłem wujka, żeby powiedział mi, co będzie z karczmą. Jakoś zaczęło być to dla mnie ważne.</w:t>
      </w:r>
    </w:p>
    <w:p w14:paraId="00000016" w14:textId="23DBF6D9" w:rsidR="00D22100" w:rsidRDefault="008B1D1D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A8696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Wszystko idz</w:t>
      </w:r>
      <w:r w:rsidR="00A8696F">
        <w:rPr>
          <w:rFonts w:ascii="Times New Roman" w:eastAsia="Times New Roman" w:hAnsi="Times New Roman" w:cs="Times New Roman"/>
          <w:sz w:val="24"/>
          <w:szCs w:val="24"/>
        </w:rPr>
        <w:t xml:space="preserve">ie ku dobremu – uspokoił mnie. </w:t>
      </w:r>
      <w:r w:rsidR="00A8696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Dostałem ostatnio odpowiedź od wójta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 xml:space="preserve"> gminy, który „podjął działania w sprawie rewitalizacji budynku. W budżecie gminy na rok 2026 zabezpieczono kwotę 100 000 zł na wykonanie dokumentacji architektoniczno-budowlanej i kosztorysowej budynku karczmy, co umożliwi ubieganie się o dofinasowanie re</w:t>
      </w:r>
      <w:r w:rsidR="00BA65F0">
        <w:rPr>
          <w:rFonts w:ascii="Times New Roman" w:eastAsia="Times New Roman" w:hAnsi="Times New Roman" w:cs="Times New Roman"/>
          <w:sz w:val="24"/>
          <w:szCs w:val="24"/>
        </w:rPr>
        <w:t>witalizacji obiektu. Ponadto Gmina Rakszawa pozostaje w ścisłej współpracy z Podkarpackim Konserwatorem Zabytków i obecnie dysponuje wstępnie uzgodnioną koncepcją przebudowy karczmy z przeznaczeniem na działalność kulturalno-społeczną (…)”.</w:t>
      </w:r>
    </w:p>
    <w:p w14:paraId="00000017" w14:textId="77777777" w:rsidR="00D22100" w:rsidRDefault="00BA65F0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kxui9rr6nlxz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Teraz, gdy samo</w:t>
      </w:r>
      <w:r>
        <w:rPr>
          <w:rFonts w:ascii="Times New Roman" w:eastAsia="Times New Roman" w:hAnsi="Times New Roman" w:cs="Times New Roman"/>
          <w:sz w:val="24"/>
          <w:szCs w:val="24"/>
        </w:rPr>
        <w:t>rząd uporał się z bieżącymi problemami, pozostaje wierzyć, że karczma wróci do dawnej świetności i nie pozostanie po niej tylko ten mały obrazek. Myślę, że duch mojej babci Zosi, która była kustoszem w Muzeum-Zamku w Łańcucie, czuwa nad sprawą. Bo jeśli sł</w:t>
      </w:r>
      <w:r>
        <w:rPr>
          <w:rFonts w:ascii="Times New Roman" w:eastAsia="Times New Roman" w:hAnsi="Times New Roman" w:cs="Times New Roman"/>
          <w:sz w:val="24"/>
          <w:szCs w:val="24"/>
        </w:rPr>
        <w:t>uszny upór wuja Łukasza zgaśnie, po ostatnim śladzie wielokulturowości wsi pozostaną jedynie zdjęcia i ta jedna mała deska, na której czerwony dach wciąż jeszcze nie zdążył wyblaknąć.</w:t>
      </w:r>
    </w:p>
    <w:p w14:paraId="2759B0CE" w14:textId="77777777" w:rsidR="001B5927" w:rsidRPr="001B5927" w:rsidRDefault="001B5927" w:rsidP="001B5927">
      <w:pPr>
        <w:spacing w:before="280" w:after="28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5927">
        <w:rPr>
          <w:rFonts w:ascii="Times New Roman" w:eastAsia="Times New Roman" w:hAnsi="Times New Roman" w:cs="Times New Roman"/>
          <w:b/>
          <w:sz w:val="24"/>
          <w:szCs w:val="24"/>
        </w:rPr>
        <w:t xml:space="preserve">Maciej </w:t>
      </w:r>
      <w:proofErr w:type="spellStart"/>
      <w:r w:rsidRPr="001B5927">
        <w:rPr>
          <w:rFonts w:ascii="Times New Roman" w:eastAsia="Times New Roman" w:hAnsi="Times New Roman" w:cs="Times New Roman"/>
          <w:b/>
          <w:sz w:val="24"/>
          <w:szCs w:val="24"/>
        </w:rPr>
        <w:t>Musz</w:t>
      </w:r>
      <w:proofErr w:type="spellEnd"/>
    </w:p>
    <w:p w14:paraId="00000018" w14:textId="77777777" w:rsidR="00D22100" w:rsidRDefault="00D22100">
      <w:pPr>
        <w:spacing w:line="360" w:lineRule="auto"/>
      </w:pPr>
    </w:p>
    <w:sectPr w:rsidR="00D22100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D2781" w14:textId="77777777" w:rsidR="00BA65F0" w:rsidRDefault="00BA65F0">
      <w:pPr>
        <w:spacing w:after="0" w:line="240" w:lineRule="auto"/>
      </w:pPr>
      <w:r>
        <w:separator/>
      </w:r>
    </w:p>
  </w:endnote>
  <w:endnote w:type="continuationSeparator" w:id="0">
    <w:p w14:paraId="6103BFAC" w14:textId="77777777" w:rsidR="00BA65F0" w:rsidRDefault="00BA6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D871E9D-1C93-45A4-B9EA-59A50E4DB2EF}"/>
    <w:embedBold r:id="rId2" w:fontKey="{DF01049B-0417-447E-9C26-07F4255AA02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4579540-8D23-432F-BD89-0480186782A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E986C414-62BF-4E1D-A528-D80C2E2F65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9" w14:textId="77777777" w:rsidR="00D22100" w:rsidRDefault="00BA65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B5927">
      <w:rPr>
        <w:color w:val="000000"/>
      </w:rPr>
      <w:fldChar w:fldCharType="separate"/>
    </w:r>
    <w:r w:rsidR="001D7F8D">
      <w:rPr>
        <w:noProof/>
        <w:color w:val="000000"/>
      </w:rPr>
      <w:t>1</w:t>
    </w:r>
    <w:r>
      <w:rPr>
        <w:color w:val="000000"/>
      </w:rPr>
      <w:fldChar w:fldCharType="end"/>
    </w:r>
  </w:p>
  <w:p w14:paraId="0000001A" w14:textId="77777777" w:rsidR="00D22100" w:rsidRDefault="00D221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9F44E" w14:textId="77777777" w:rsidR="00BA65F0" w:rsidRDefault="00BA65F0">
      <w:pPr>
        <w:spacing w:after="0" w:line="240" w:lineRule="auto"/>
      </w:pPr>
      <w:r>
        <w:separator/>
      </w:r>
    </w:p>
  </w:footnote>
  <w:footnote w:type="continuationSeparator" w:id="0">
    <w:p w14:paraId="2048D113" w14:textId="77777777" w:rsidR="00BA65F0" w:rsidRDefault="00BA6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00"/>
    <w:rsid w:val="001B5927"/>
    <w:rsid w:val="001D7F8D"/>
    <w:rsid w:val="006F407C"/>
    <w:rsid w:val="007D4A81"/>
    <w:rsid w:val="008B1D1D"/>
    <w:rsid w:val="00A8696F"/>
    <w:rsid w:val="00BA65F0"/>
    <w:rsid w:val="00D22100"/>
    <w:rsid w:val="00D7140B"/>
    <w:rsid w:val="00E6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89616-EE1A-4406-9E03-636542C4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VCV/fUuJ3NX/LEfPJH6mdoPjw==">CgMxLjAyDmgua3h1aTlycjZubHh6OAByITEwVzV4eTFiQnJMRERlWWNzbGRobm1hMnVJem5PZFhUdw==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1551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Bozena</cp:lastModifiedBy>
  <cp:revision>8</cp:revision>
  <dcterms:created xsi:type="dcterms:W3CDTF">2026-05-24T16:51:00Z</dcterms:created>
  <dcterms:modified xsi:type="dcterms:W3CDTF">2026-05-24T18:13:00Z</dcterms:modified>
</cp:coreProperties>
</file>